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6C2C9" w14:textId="2D477BCE" w:rsidR="000531E7" w:rsidRPr="000531E7" w:rsidRDefault="000531E7" w:rsidP="000531E7">
      <w:pPr>
        <w:contextualSpacing/>
        <w:rPr>
          <w:rFonts w:ascii="Minion Pro" w:hAnsi="Minion Pro"/>
          <w:b/>
          <w:bCs/>
          <w:i/>
          <w:iCs/>
          <w:sz w:val="24"/>
          <w:szCs w:val="24"/>
        </w:rPr>
      </w:pPr>
      <w:r w:rsidRPr="000531E7">
        <w:rPr>
          <w:rFonts w:ascii="Minion Pro" w:hAnsi="Minion Pro"/>
          <w:b/>
          <w:bCs/>
          <w:i/>
          <w:iCs/>
          <w:sz w:val="24"/>
          <w:szCs w:val="24"/>
        </w:rPr>
        <w:t>Ashley Naranjo</w:t>
      </w:r>
    </w:p>
    <w:p w14:paraId="2DFD0EBF" w14:textId="72044C3F" w:rsidR="00EC0C17" w:rsidRDefault="00B711EB" w:rsidP="000531E7">
      <w:pPr>
        <w:contextualSpacing/>
        <w:rPr>
          <w:rFonts w:ascii="Minion Pro" w:hAnsi="Minion Pro"/>
          <w:b/>
          <w:bCs/>
          <w:i/>
          <w:iCs/>
          <w:sz w:val="24"/>
          <w:szCs w:val="24"/>
        </w:rPr>
      </w:pPr>
      <w:r>
        <w:rPr>
          <w:rFonts w:ascii="Minion Pro" w:hAnsi="Minion Pro"/>
          <w:b/>
          <w:bCs/>
          <w:i/>
          <w:iCs/>
          <w:sz w:val="24"/>
          <w:szCs w:val="24"/>
        </w:rPr>
        <w:t>Trustworthy Citations</w:t>
      </w:r>
    </w:p>
    <w:p w14:paraId="29EE0034" w14:textId="2A8A9359" w:rsidR="00B711EB" w:rsidRDefault="00B711EB" w:rsidP="000531E7">
      <w:pPr>
        <w:contextualSpacing/>
        <w:rPr>
          <w:rFonts w:ascii="Minion Pro" w:hAnsi="Minion Pro"/>
          <w:b/>
          <w:bCs/>
          <w:i/>
          <w:iCs/>
          <w:sz w:val="24"/>
          <w:szCs w:val="24"/>
        </w:rPr>
      </w:pPr>
    </w:p>
    <w:p w14:paraId="2143899C" w14:textId="6BFE13C2" w:rsidR="00B711EB" w:rsidRDefault="00B711EB" w:rsidP="000531E7">
      <w:pPr>
        <w:contextualSpacing/>
        <w:rPr>
          <w:rFonts w:ascii="Minion Pro" w:hAnsi="Minion Pro"/>
          <w:sz w:val="24"/>
          <w:szCs w:val="24"/>
        </w:rPr>
      </w:pPr>
      <w:r>
        <w:rPr>
          <w:rFonts w:ascii="Minion Pro" w:hAnsi="Minion Pro"/>
          <w:sz w:val="24"/>
          <w:szCs w:val="24"/>
        </w:rPr>
        <w:t>Topic: Social Emotional Learning</w:t>
      </w:r>
    </w:p>
    <w:p w14:paraId="0D48DE7C" w14:textId="3E5B444B" w:rsidR="00B711EB" w:rsidRDefault="00B711EB" w:rsidP="000531E7">
      <w:pPr>
        <w:contextualSpacing/>
        <w:rPr>
          <w:rFonts w:ascii="Minion Pro" w:hAnsi="Minion Pro"/>
          <w:sz w:val="24"/>
          <w:szCs w:val="24"/>
        </w:rPr>
      </w:pPr>
      <w:r>
        <w:rPr>
          <w:rFonts w:ascii="Minion Pro" w:hAnsi="Minion Pro"/>
          <w:sz w:val="24"/>
          <w:szCs w:val="24"/>
        </w:rPr>
        <w:t>Audience: Fellow Museum Educators and Classroom Teachers</w:t>
      </w:r>
    </w:p>
    <w:p w14:paraId="4E57C8C3" w14:textId="18BDC0AD" w:rsidR="00B711EB" w:rsidRDefault="00B711EB" w:rsidP="000531E7">
      <w:pPr>
        <w:contextualSpacing/>
        <w:rPr>
          <w:rFonts w:ascii="Minion Pro" w:hAnsi="Minion Pro"/>
          <w:sz w:val="24"/>
          <w:szCs w:val="24"/>
        </w:rPr>
      </w:pPr>
    </w:p>
    <w:p w14:paraId="42956C89" w14:textId="725041E1" w:rsidR="00B711EB" w:rsidRDefault="00B711EB" w:rsidP="000531E7">
      <w:pPr>
        <w:contextualSpacing/>
        <w:rPr>
          <w:rFonts w:ascii="Minion Pro" w:hAnsi="Minion Pro"/>
          <w:sz w:val="24"/>
          <w:szCs w:val="24"/>
        </w:rPr>
      </w:pPr>
      <w:r>
        <w:rPr>
          <w:rFonts w:ascii="Minion Pro" w:hAnsi="Minion Pro"/>
          <w:sz w:val="24"/>
          <w:szCs w:val="24"/>
        </w:rPr>
        <w:t xml:space="preserve">Sources: </w:t>
      </w:r>
    </w:p>
    <w:p w14:paraId="0BFC3F11" w14:textId="3B4CE413" w:rsidR="00B711EB" w:rsidRDefault="00B711EB" w:rsidP="00B711EB">
      <w:pPr>
        <w:pStyle w:val="ListParagraph"/>
        <w:numPr>
          <w:ilvl w:val="0"/>
          <w:numId w:val="2"/>
        </w:numPr>
        <w:rPr>
          <w:rFonts w:ascii="Minion Pro" w:hAnsi="Minion Pro"/>
          <w:sz w:val="24"/>
          <w:szCs w:val="24"/>
        </w:rPr>
      </w:pPr>
      <w:hyperlink r:id="rId5" w:history="1">
        <w:r w:rsidRPr="002F1982">
          <w:rPr>
            <w:rStyle w:val="Hyperlink"/>
            <w:rFonts w:ascii="Minion Pro" w:hAnsi="Minion Pro"/>
            <w:sz w:val="24"/>
            <w:szCs w:val="24"/>
          </w:rPr>
          <w:t>https://gazette.com/news/education/colorado-springs-area-schools-embrace-social-emotional-learning-to-mixed-reactions/article_92fa69ea-8fe5-11ed-93d8-d79f18c167be.html</w:t>
        </w:r>
      </w:hyperlink>
      <w:r>
        <w:rPr>
          <w:rFonts w:ascii="Minion Pro" w:hAnsi="Minion Pro"/>
          <w:sz w:val="24"/>
          <w:szCs w:val="24"/>
        </w:rPr>
        <w:t xml:space="preserve"> </w:t>
      </w:r>
    </w:p>
    <w:p w14:paraId="0FD6731D" w14:textId="0F434A67" w:rsidR="00B711EB" w:rsidRDefault="00B711EB" w:rsidP="00B711EB">
      <w:pPr>
        <w:pStyle w:val="ListParagraph"/>
        <w:numPr>
          <w:ilvl w:val="0"/>
          <w:numId w:val="2"/>
        </w:numPr>
        <w:rPr>
          <w:rFonts w:ascii="Minion Pro" w:hAnsi="Minion Pro"/>
          <w:sz w:val="24"/>
          <w:szCs w:val="24"/>
        </w:rPr>
      </w:pPr>
      <w:hyperlink r:id="rId6" w:history="1">
        <w:r w:rsidRPr="002F1982">
          <w:rPr>
            <w:rStyle w:val="Hyperlink"/>
            <w:rFonts w:ascii="Minion Pro" w:hAnsi="Minion Pro"/>
            <w:sz w:val="24"/>
            <w:szCs w:val="24"/>
          </w:rPr>
          <w:t>https://www.wgbh.org/news/education/2023/01/25/social-emotional-learning-is-just-as-vital-for-kids-as-reading-and-math-local-expert-says</w:t>
        </w:r>
      </w:hyperlink>
      <w:r>
        <w:rPr>
          <w:rFonts w:ascii="Minion Pro" w:hAnsi="Minion Pro"/>
          <w:sz w:val="24"/>
          <w:szCs w:val="24"/>
        </w:rPr>
        <w:t xml:space="preserve"> </w:t>
      </w:r>
    </w:p>
    <w:p w14:paraId="238A11DC" w14:textId="7A7835FD" w:rsidR="00B711EB" w:rsidRDefault="00B711EB" w:rsidP="00B711EB">
      <w:pPr>
        <w:pStyle w:val="ListParagraph"/>
        <w:numPr>
          <w:ilvl w:val="0"/>
          <w:numId w:val="2"/>
        </w:numPr>
        <w:rPr>
          <w:rFonts w:ascii="Minion Pro" w:hAnsi="Minion Pro"/>
          <w:sz w:val="24"/>
          <w:szCs w:val="24"/>
        </w:rPr>
      </w:pPr>
      <w:hyperlink r:id="rId7" w:history="1">
        <w:r w:rsidRPr="002F1982">
          <w:rPr>
            <w:rStyle w:val="Hyperlink"/>
            <w:rFonts w:ascii="Minion Pro" w:hAnsi="Minion Pro"/>
            <w:sz w:val="24"/>
            <w:szCs w:val="24"/>
          </w:rPr>
          <w:t>https://www.azcentral.com/story/news/local/arizona-education/2023/01/25/horne-axes-teacher-presentations-on-trauma-social-emotional-learning/69824013007/</w:t>
        </w:r>
      </w:hyperlink>
      <w:r>
        <w:rPr>
          <w:rFonts w:ascii="Minion Pro" w:hAnsi="Minion Pro"/>
          <w:sz w:val="24"/>
          <w:szCs w:val="24"/>
        </w:rPr>
        <w:t xml:space="preserve"> </w:t>
      </w:r>
    </w:p>
    <w:p w14:paraId="70BC1B9A" w14:textId="4D740FE6" w:rsidR="00B711EB" w:rsidRDefault="00B711EB" w:rsidP="00B711EB">
      <w:pPr>
        <w:pStyle w:val="ListParagraph"/>
        <w:numPr>
          <w:ilvl w:val="0"/>
          <w:numId w:val="2"/>
        </w:numPr>
        <w:rPr>
          <w:rFonts w:ascii="Minion Pro" w:hAnsi="Minion Pro"/>
          <w:sz w:val="24"/>
          <w:szCs w:val="24"/>
        </w:rPr>
      </w:pPr>
      <w:hyperlink r:id="rId8" w:history="1">
        <w:r w:rsidRPr="002F1982">
          <w:rPr>
            <w:rStyle w:val="Hyperlink"/>
            <w:rFonts w:ascii="Minion Pro" w:hAnsi="Minion Pro"/>
            <w:sz w:val="24"/>
            <w:szCs w:val="24"/>
          </w:rPr>
          <w:t>https://www.edsurge.com/news/2022-09-30-demystifying-social-emotional-learning-and-the-controversy-surrounding-it</w:t>
        </w:r>
      </w:hyperlink>
      <w:r>
        <w:rPr>
          <w:rFonts w:ascii="Minion Pro" w:hAnsi="Minion Pro"/>
          <w:sz w:val="24"/>
          <w:szCs w:val="24"/>
        </w:rPr>
        <w:t xml:space="preserve"> </w:t>
      </w:r>
    </w:p>
    <w:p w14:paraId="7892C36B" w14:textId="689E5AB8" w:rsidR="00B711EB" w:rsidRDefault="00B711EB" w:rsidP="00B711EB">
      <w:pPr>
        <w:rPr>
          <w:rFonts w:ascii="Minion Pro" w:hAnsi="Minion Pro"/>
          <w:sz w:val="24"/>
          <w:szCs w:val="24"/>
        </w:rPr>
      </w:pPr>
      <w:r>
        <w:rPr>
          <w:rFonts w:ascii="Minion Pro" w:hAnsi="Minion Pro"/>
          <w:sz w:val="24"/>
          <w:szCs w:val="24"/>
        </w:rPr>
        <w:t xml:space="preserve">Using the </w:t>
      </w:r>
      <w:r w:rsidR="003A1F33">
        <w:rPr>
          <w:rFonts w:ascii="Minion Pro" w:hAnsi="Minion Pro"/>
          <w:sz w:val="24"/>
          <w:szCs w:val="24"/>
        </w:rPr>
        <w:t xml:space="preserve">three local sources from Colorado, Massachusetts, and Arizona written in the last week and a comprehensive article written at the start of the school year, educators will read through the sources and consider the following questions: </w:t>
      </w:r>
    </w:p>
    <w:p w14:paraId="415AB5F2" w14:textId="0194A3A2" w:rsidR="003A1F33" w:rsidRDefault="003A1F33" w:rsidP="003A1F33">
      <w:pPr>
        <w:pStyle w:val="ListParagraph"/>
        <w:numPr>
          <w:ilvl w:val="0"/>
          <w:numId w:val="3"/>
        </w:numPr>
        <w:rPr>
          <w:rFonts w:ascii="Minion Pro" w:hAnsi="Minion Pro"/>
          <w:sz w:val="24"/>
          <w:szCs w:val="24"/>
        </w:rPr>
      </w:pPr>
      <w:r>
        <w:rPr>
          <w:rFonts w:ascii="Minion Pro" w:hAnsi="Minion Pro"/>
          <w:sz w:val="24"/>
          <w:szCs w:val="24"/>
        </w:rPr>
        <w:t xml:space="preserve">Who wrote and published the article? </w:t>
      </w:r>
    </w:p>
    <w:p w14:paraId="3E563633" w14:textId="4774651D" w:rsidR="003A1F33" w:rsidRDefault="003A1F33" w:rsidP="003A1F33">
      <w:pPr>
        <w:pStyle w:val="ListParagraph"/>
        <w:numPr>
          <w:ilvl w:val="0"/>
          <w:numId w:val="3"/>
        </w:numPr>
        <w:rPr>
          <w:rFonts w:ascii="Minion Pro" w:hAnsi="Minion Pro"/>
          <w:sz w:val="24"/>
          <w:szCs w:val="24"/>
        </w:rPr>
      </w:pPr>
      <w:r>
        <w:rPr>
          <w:rFonts w:ascii="Minion Pro" w:hAnsi="Minion Pro"/>
          <w:sz w:val="24"/>
          <w:szCs w:val="24"/>
        </w:rPr>
        <w:t xml:space="preserve">Who are their audiences? </w:t>
      </w:r>
    </w:p>
    <w:p w14:paraId="5757E745" w14:textId="0E20CA91" w:rsidR="003A1F33" w:rsidRDefault="003A1F33" w:rsidP="003A1F33">
      <w:pPr>
        <w:pStyle w:val="ListParagraph"/>
        <w:numPr>
          <w:ilvl w:val="0"/>
          <w:numId w:val="3"/>
        </w:numPr>
        <w:rPr>
          <w:rFonts w:ascii="Minion Pro" w:hAnsi="Minion Pro"/>
          <w:sz w:val="24"/>
          <w:szCs w:val="24"/>
        </w:rPr>
      </w:pPr>
      <w:r>
        <w:rPr>
          <w:rFonts w:ascii="Minion Pro" w:hAnsi="Minion Pro"/>
          <w:sz w:val="24"/>
          <w:szCs w:val="24"/>
        </w:rPr>
        <w:t xml:space="preserve">Is place relevant to the article? How? </w:t>
      </w:r>
    </w:p>
    <w:p w14:paraId="1B07E249" w14:textId="652B6872" w:rsidR="003A1F33" w:rsidRDefault="003A1F33" w:rsidP="003A1F33">
      <w:pPr>
        <w:pStyle w:val="ListParagraph"/>
        <w:numPr>
          <w:ilvl w:val="0"/>
          <w:numId w:val="3"/>
        </w:numPr>
        <w:rPr>
          <w:rFonts w:ascii="Minion Pro" w:hAnsi="Minion Pro"/>
          <w:sz w:val="24"/>
          <w:szCs w:val="24"/>
        </w:rPr>
      </w:pPr>
      <w:r>
        <w:rPr>
          <w:rFonts w:ascii="Minion Pro" w:hAnsi="Minion Pro"/>
          <w:sz w:val="24"/>
          <w:szCs w:val="24"/>
        </w:rPr>
        <w:t xml:space="preserve">What words or phrases stand out to you in the text? </w:t>
      </w:r>
    </w:p>
    <w:p w14:paraId="4D52BAA0" w14:textId="1BFB3D31" w:rsidR="003A1F33" w:rsidRDefault="003A1F33" w:rsidP="003A1F33">
      <w:pPr>
        <w:pStyle w:val="ListParagraph"/>
        <w:numPr>
          <w:ilvl w:val="0"/>
          <w:numId w:val="3"/>
        </w:numPr>
        <w:rPr>
          <w:rFonts w:ascii="Minion Pro" w:hAnsi="Minion Pro"/>
          <w:sz w:val="24"/>
          <w:szCs w:val="24"/>
        </w:rPr>
      </w:pPr>
      <w:r>
        <w:rPr>
          <w:rFonts w:ascii="Minion Pro" w:hAnsi="Minion Pro"/>
          <w:sz w:val="24"/>
          <w:szCs w:val="24"/>
        </w:rPr>
        <w:t xml:space="preserve">Who is quoted or referenced as an expert? </w:t>
      </w:r>
    </w:p>
    <w:p w14:paraId="106752B3" w14:textId="6BFADF20" w:rsidR="003A1F33" w:rsidRDefault="003A1F33" w:rsidP="003A1F33">
      <w:pPr>
        <w:pStyle w:val="ListParagraph"/>
        <w:numPr>
          <w:ilvl w:val="0"/>
          <w:numId w:val="3"/>
        </w:numPr>
        <w:rPr>
          <w:rFonts w:ascii="Minion Pro" w:hAnsi="Minion Pro"/>
          <w:sz w:val="24"/>
          <w:szCs w:val="24"/>
        </w:rPr>
      </w:pPr>
      <w:r>
        <w:rPr>
          <w:rFonts w:ascii="Minion Pro" w:hAnsi="Minion Pro"/>
          <w:sz w:val="24"/>
          <w:szCs w:val="24"/>
        </w:rPr>
        <w:t xml:space="preserve">What images are used to complement the text? </w:t>
      </w:r>
    </w:p>
    <w:p w14:paraId="124EB6A1" w14:textId="25C44F4A" w:rsidR="003A1F33" w:rsidRDefault="003A1F33" w:rsidP="003A1F33">
      <w:pPr>
        <w:pStyle w:val="ListParagraph"/>
        <w:numPr>
          <w:ilvl w:val="0"/>
          <w:numId w:val="3"/>
        </w:numPr>
        <w:rPr>
          <w:rFonts w:ascii="Minion Pro" w:hAnsi="Minion Pro"/>
          <w:sz w:val="24"/>
          <w:szCs w:val="24"/>
        </w:rPr>
      </w:pPr>
      <w:r>
        <w:rPr>
          <w:rFonts w:ascii="Minion Pro" w:hAnsi="Minion Pro"/>
          <w:sz w:val="24"/>
          <w:szCs w:val="24"/>
        </w:rPr>
        <w:t xml:space="preserve">How does the headline capture the main points in the article? </w:t>
      </w:r>
    </w:p>
    <w:p w14:paraId="772286A6" w14:textId="3B2EE888" w:rsidR="003A1F33" w:rsidRDefault="003A1F33" w:rsidP="003A1F33">
      <w:pPr>
        <w:pStyle w:val="ListParagraph"/>
        <w:numPr>
          <w:ilvl w:val="0"/>
          <w:numId w:val="3"/>
        </w:numPr>
        <w:rPr>
          <w:rFonts w:ascii="Minion Pro" w:hAnsi="Minion Pro"/>
          <w:sz w:val="24"/>
          <w:szCs w:val="24"/>
        </w:rPr>
      </w:pPr>
      <w:r>
        <w:rPr>
          <w:rFonts w:ascii="Minion Pro" w:hAnsi="Minion Pro"/>
          <w:sz w:val="24"/>
          <w:szCs w:val="24"/>
        </w:rPr>
        <w:t xml:space="preserve">What arguments and main points in support of social-emotional learning in the classroom are included? What arguments and main points in opposition to social-emotional learning in the classroom are included? </w:t>
      </w:r>
    </w:p>
    <w:p w14:paraId="119B8C17" w14:textId="464A2802" w:rsidR="003A1F33" w:rsidRDefault="003A1F33" w:rsidP="003A1F33">
      <w:pPr>
        <w:pStyle w:val="ListParagraph"/>
        <w:numPr>
          <w:ilvl w:val="0"/>
          <w:numId w:val="3"/>
        </w:numPr>
        <w:rPr>
          <w:rFonts w:ascii="Minion Pro" w:hAnsi="Minion Pro"/>
          <w:sz w:val="24"/>
          <w:szCs w:val="24"/>
        </w:rPr>
      </w:pPr>
      <w:r>
        <w:rPr>
          <w:rFonts w:ascii="Minion Pro" w:hAnsi="Minion Pro"/>
          <w:sz w:val="24"/>
          <w:szCs w:val="24"/>
        </w:rPr>
        <w:t xml:space="preserve">Are there arguments that support social-emotional learning, but not in the classroom? How might that shift your thinking of that argument? </w:t>
      </w:r>
    </w:p>
    <w:p w14:paraId="25EDA6ED" w14:textId="0C7B6232" w:rsidR="003A1F33" w:rsidRDefault="003A1F33" w:rsidP="003A1F33">
      <w:pPr>
        <w:pStyle w:val="ListParagraph"/>
        <w:numPr>
          <w:ilvl w:val="0"/>
          <w:numId w:val="3"/>
        </w:numPr>
        <w:rPr>
          <w:rFonts w:ascii="Minion Pro" w:hAnsi="Minion Pro"/>
          <w:sz w:val="24"/>
          <w:szCs w:val="24"/>
        </w:rPr>
      </w:pPr>
      <w:r>
        <w:rPr>
          <w:rFonts w:ascii="Minion Pro" w:hAnsi="Minion Pro"/>
          <w:sz w:val="24"/>
          <w:szCs w:val="24"/>
        </w:rPr>
        <w:t xml:space="preserve">What important takeaways do you need to be aware of when sharing social-emotional learning approaches with fellow museum educators? Teachers? Students? Parents? </w:t>
      </w:r>
    </w:p>
    <w:p w14:paraId="7472BF33" w14:textId="77777777" w:rsidR="003A1F33" w:rsidRPr="003A1F33" w:rsidRDefault="003A1F33" w:rsidP="003A1F33">
      <w:pPr>
        <w:ind w:left="360"/>
        <w:rPr>
          <w:rFonts w:ascii="Minion Pro" w:hAnsi="Minion Pro"/>
          <w:sz w:val="24"/>
          <w:szCs w:val="24"/>
        </w:rPr>
      </w:pPr>
    </w:p>
    <w:sectPr w:rsidR="003A1F33" w:rsidRPr="003A1F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7071B"/>
    <w:multiLevelType w:val="hybridMultilevel"/>
    <w:tmpl w:val="97C25C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44420"/>
    <w:multiLevelType w:val="hybridMultilevel"/>
    <w:tmpl w:val="A3DCC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6C7042"/>
    <w:multiLevelType w:val="hybridMultilevel"/>
    <w:tmpl w:val="BB7655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1E7"/>
    <w:rsid w:val="000531E7"/>
    <w:rsid w:val="003A1F33"/>
    <w:rsid w:val="00935B99"/>
    <w:rsid w:val="00B711EB"/>
    <w:rsid w:val="00EC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43159"/>
  <w15:chartTrackingRefBased/>
  <w15:docId w15:val="{0F88C013-3E86-4465-A2A2-083EFAF1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1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11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11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surge.com/news/2022-09-30-demystifying-social-emotional-learning-and-the-controversy-surrounding-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zcentral.com/story/news/local/arizona-education/2023/01/25/horne-axes-teacher-presentations-on-trauma-social-emotional-learning/6982401300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gbh.org/news/education/2023/01/25/social-emotional-learning-is-just-as-vital-for-kids-as-reading-and-math-local-expert-says" TargetMode="External"/><Relationship Id="rId5" Type="http://schemas.openxmlformats.org/officeDocument/2006/relationships/hyperlink" Target="https://gazette.com/news/education/colorado-springs-area-schools-embrace-social-emotional-learning-to-mixed-reactions/article_92fa69ea-8fe5-11ed-93d8-d79f18c167be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Naranjo, Ashley</dc:creator>
  <cp:keywords/>
  <dc:description/>
  <cp:lastModifiedBy>Naranjo, Ashley</cp:lastModifiedBy>
  <cp:revision>2</cp:revision>
  <dcterms:created xsi:type="dcterms:W3CDTF">2023-01-31T00:26:00Z</dcterms:created>
  <dcterms:modified xsi:type="dcterms:W3CDTF">2023-01-31T00:26:00Z</dcterms:modified>
</cp:coreProperties>
</file>